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F476E" w14:textId="77777777" w:rsidR="00A02104" w:rsidRPr="0054025C" w:rsidRDefault="00E22A63" w:rsidP="005B7105">
      <w:pPr>
        <w:spacing w:after="120" w:line="360" w:lineRule="auto"/>
        <w:jc w:val="center"/>
        <w:rPr>
          <w:lang w:val="nl-NL"/>
        </w:rPr>
      </w:pPr>
      <w:r w:rsidRPr="0054025C">
        <w:rPr>
          <w:noProof/>
          <w:lang w:val="nl-NL"/>
        </w:rPr>
        <w:drawing>
          <wp:inline distT="0" distB="0" distL="0" distR="0" wp14:anchorId="306ED194" wp14:editId="266AD5D0">
            <wp:extent cx="4289898" cy="1030605"/>
            <wp:effectExtent l="0" t="0" r="3175"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250219" name=""/>
                    <pic:cNvPicPr>
                      <a:picLocks noChangeAspect="1"/>
                    </pic:cNvPicPr>
                  </pic:nvPicPr>
                  <pic:blipFill rotWithShape="1">
                    <a:blip r:embed="rId6"/>
                    <a:srcRect r="3094" b="6676"/>
                    <a:stretch/>
                  </pic:blipFill>
                  <pic:spPr bwMode="auto">
                    <a:xfrm>
                      <a:off x="0" y="0"/>
                      <a:ext cx="4292092" cy="1031132"/>
                    </a:xfrm>
                    <a:prstGeom prst="rect">
                      <a:avLst/>
                    </a:prstGeom>
                    <a:ln>
                      <a:noFill/>
                    </a:ln>
                    <a:extLst>
                      <a:ext uri="{53640926-AAD7-44D8-BBD7-CCE9431645EC}">
                        <a14:shadowObscured xmlns:a14="http://schemas.microsoft.com/office/drawing/2010/main"/>
                      </a:ext>
                    </a:extLst>
                  </pic:spPr>
                </pic:pic>
              </a:graphicData>
            </a:graphic>
          </wp:inline>
        </w:drawing>
      </w:r>
      <w:bookmarkStart w:id="0" w:name="_Hlk524964556"/>
    </w:p>
    <w:p w14:paraId="60741A81" w14:textId="77777777" w:rsidR="00A02104" w:rsidRPr="0054025C" w:rsidRDefault="00E22A63" w:rsidP="005B7105">
      <w:pPr>
        <w:spacing w:line="360" w:lineRule="auto"/>
        <w:jc w:val="center"/>
        <w:rPr>
          <w:sz w:val="28"/>
          <w:szCs w:val="28"/>
          <w:lang w:val="nl-NL"/>
        </w:rPr>
      </w:pPr>
      <w:r w:rsidRPr="0054025C">
        <w:rPr>
          <w:rFonts w:ascii="Calibri" w:eastAsia="Calibri" w:hAnsi="Calibri" w:cs="Calibri"/>
          <w:b/>
          <w:bCs/>
          <w:sz w:val="28"/>
          <w:szCs w:val="28"/>
          <w:lang w:val="nl-NL"/>
        </w:rPr>
        <w:t xml:space="preserve">TomTom kiest </w:t>
      </w:r>
      <w:proofErr w:type="spellStart"/>
      <w:r w:rsidRPr="0054025C">
        <w:rPr>
          <w:rFonts w:ascii="Calibri" w:eastAsia="Calibri" w:hAnsi="Calibri" w:cs="Calibri"/>
          <w:b/>
          <w:bCs/>
          <w:sz w:val="28"/>
          <w:szCs w:val="28"/>
          <w:lang w:val="nl-NL"/>
        </w:rPr>
        <w:t>ChargeHub</w:t>
      </w:r>
      <w:proofErr w:type="spellEnd"/>
      <w:r w:rsidRPr="0054025C">
        <w:rPr>
          <w:rFonts w:ascii="Calibri" w:eastAsia="Calibri" w:hAnsi="Calibri" w:cs="Calibri"/>
          <w:b/>
          <w:bCs/>
          <w:sz w:val="28"/>
          <w:szCs w:val="28"/>
          <w:lang w:val="nl-NL"/>
        </w:rPr>
        <w:t xml:space="preserve"> om zijn kaarten te voorzien van informatie over laadstations voor elektrische voertuigen</w:t>
      </w:r>
    </w:p>
    <w:p w14:paraId="6129B502" w14:textId="4966D77C" w:rsidR="00A02104" w:rsidRPr="00B366B6" w:rsidRDefault="00E22A63" w:rsidP="005B7105">
      <w:pPr>
        <w:spacing w:line="360" w:lineRule="auto"/>
        <w:jc w:val="center"/>
        <w:rPr>
          <w:lang w:val="nl-NL"/>
        </w:rPr>
      </w:pPr>
      <w:r w:rsidRPr="00B366B6">
        <w:rPr>
          <w:rFonts w:ascii="Calibri" w:eastAsia="Calibri" w:hAnsi="Calibri" w:cs="Calibri"/>
          <w:lang w:val="nl-NL"/>
        </w:rPr>
        <w:t xml:space="preserve">Mijlpaal bereikt </w:t>
      </w:r>
      <w:r w:rsidR="0023386C">
        <w:rPr>
          <w:rFonts w:ascii="Calibri" w:eastAsia="Calibri" w:hAnsi="Calibri" w:cs="Calibri"/>
          <w:lang w:val="nl-NL"/>
        </w:rPr>
        <w:t>van</w:t>
      </w:r>
      <w:r w:rsidR="0023386C" w:rsidRPr="00B366B6">
        <w:rPr>
          <w:rFonts w:ascii="Calibri" w:eastAsia="Calibri" w:hAnsi="Calibri" w:cs="Calibri"/>
          <w:lang w:val="nl-NL"/>
        </w:rPr>
        <w:t xml:space="preserve"> </w:t>
      </w:r>
      <w:r w:rsidRPr="00B366B6">
        <w:rPr>
          <w:rFonts w:ascii="Calibri" w:eastAsia="Calibri" w:hAnsi="Calibri" w:cs="Calibri"/>
          <w:lang w:val="nl-NL"/>
        </w:rPr>
        <w:t>meer dan 300.000 laadstations</w:t>
      </w:r>
    </w:p>
    <w:p w14:paraId="1811E805" w14:textId="77777777" w:rsidR="00A02104" w:rsidRPr="00C31E19" w:rsidRDefault="00E22A63" w:rsidP="005B7105">
      <w:pPr>
        <w:spacing w:line="360" w:lineRule="auto"/>
        <w:jc w:val="both"/>
        <w:rPr>
          <w:rFonts w:ascii="Calibri" w:eastAsia="Calibri" w:hAnsi="Calibri" w:cs="Calibri"/>
          <w:sz w:val="20"/>
          <w:szCs w:val="20"/>
          <w:lang w:val="nl-NL"/>
        </w:rPr>
      </w:pPr>
      <w:r w:rsidRPr="0054025C">
        <w:rPr>
          <w:lang w:val="nl-NL"/>
        </w:rPr>
        <w:br/>
      </w:r>
      <w:r w:rsidRPr="00C31E19">
        <w:rPr>
          <w:rFonts w:ascii="Calibri" w:eastAsia="Calibri" w:hAnsi="Calibri" w:cs="Calibri"/>
          <w:b/>
          <w:bCs/>
          <w:sz w:val="20"/>
          <w:szCs w:val="20"/>
          <w:lang w:val="nl-NL"/>
        </w:rPr>
        <w:t xml:space="preserve">ITS World </w:t>
      </w:r>
      <w:proofErr w:type="spellStart"/>
      <w:r w:rsidRPr="00C31E19">
        <w:rPr>
          <w:rFonts w:ascii="Calibri" w:eastAsia="Calibri" w:hAnsi="Calibri" w:cs="Calibri"/>
          <w:b/>
          <w:bCs/>
          <w:sz w:val="20"/>
          <w:szCs w:val="20"/>
          <w:lang w:val="nl-NL"/>
        </w:rPr>
        <w:t>Congress</w:t>
      </w:r>
      <w:proofErr w:type="spellEnd"/>
      <w:r w:rsidRPr="00C31E19">
        <w:rPr>
          <w:rFonts w:ascii="Calibri" w:eastAsia="Calibri" w:hAnsi="Calibri" w:cs="Calibri"/>
          <w:b/>
          <w:bCs/>
          <w:sz w:val="20"/>
          <w:szCs w:val="20"/>
          <w:lang w:val="nl-NL"/>
        </w:rPr>
        <w:t>, Singapore, 17 oktober 2019</w:t>
      </w:r>
      <w:r w:rsidRPr="00C31E19">
        <w:rPr>
          <w:rFonts w:ascii="Calibri" w:eastAsia="Calibri" w:hAnsi="Calibri" w:cs="Calibri"/>
          <w:sz w:val="20"/>
          <w:szCs w:val="20"/>
          <w:lang w:val="nl-NL"/>
        </w:rPr>
        <w:t xml:space="preserve"> </w:t>
      </w:r>
      <w:r w:rsidR="00B366B6" w:rsidRPr="00C31E19">
        <w:rPr>
          <w:rFonts w:ascii="Calibri" w:eastAsia="Calibri" w:hAnsi="Calibri" w:cs="Calibri"/>
          <w:sz w:val="20"/>
          <w:szCs w:val="20"/>
          <w:lang w:val="nl-NL"/>
        </w:rPr>
        <w:t>-</w:t>
      </w:r>
      <w:r w:rsidRPr="00C31E19">
        <w:rPr>
          <w:rFonts w:ascii="Calibri" w:eastAsia="Calibri" w:hAnsi="Calibri" w:cs="Calibri"/>
          <w:sz w:val="20"/>
          <w:szCs w:val="20"/>
          <w:lang w:val="nl-NL"/>
        </w:rPr>
        <w:t xml:space="preserve"> TomTom (</w:t>
      </w:r>
      <w:hyperlink r:id="rId7" w:history="1">
        <w:r w:rsidRPr="00C31E19">
          <w:rPr>
            <w:rFonts w:ascii="Calibri" w:eastAsia="Calibri" w:hAnsi="Calibri" w:cs="Calibri"/>
            <w:color w:val="0000FF"/>
            <w:sz w:val="20"/>
            <w:szCs w:val="20"/>
            <w:u w:val="single" w:color="0000FF"/>
            <w:lang w:val="nl-NL"/>
          </w:rPr>
          <w:t>TOM2</w:t>
        </w:r>
      </w:hyperlink>
      <w:r w:rsidRPr="00C31E19">
        <w:rPr>
          <w:rFonts w:ascii="Calibri" w:eastAsia="Calibri" w:hAnsi="Calibri" w:cs="Calibri"/>
          <w:sz w:val="20"/>
          <w:szCs w:val="20"/>
          <w:lang w:val="nl-NL"/>
        </w:rPr>
        <w:t xml:space="preserve">), </w:t>
      </w:r>
      <w:r w:rsidR="00B366B6" w:rsidRPr="00C31E19">
        <w:rPr>
          <w:rFonts w:ascii="Calibri" w:eastAsia="Calibri" w:hAnsi="Calibri" w:cs="Calibri"/>
          <w:sz w:val="20"/>
          <w:szCs w:val="20"/>
          <w:lang w:val="nl-NL"/>
        </w:rPr>
        <w:t>de specialist op het gebied van locatietechnologie, sluit</w:t>
      </w:r>
      <w:r w:rsidRPr="00C31E19">
        <w:rPr>
          <w:rFonts w:ascii="Calibri" w:eastAsia="Calibri" w:hAnsi="Calibri" w:cs="Calibri"/>
          <w:sz w:val="20"/>
          <w:szCs w:val="20"/>
          <w:lang w:val="nl-NL"/>
        </w:rPr>
        <w:t xml:space="preserve"> een overeenkomst met </w:t>
      </w:r>
      <w:proofErr w:type="spellStart"/>
      <w:r w:rsidRPr="00C31E19">
        <w:rPr>
          <w:rFonts w:ascii="Calibri" w:eastAsia="Calibri" w:hAnsi="Calibri" w:cs="Calibri"/>
          <w:sz w:val="20"/>
          <w:szCs w:val="20"/>
          <w:lang w:val="nl-NL"/>
        </w:rPr>
        <w:t>ChargeHub</w:t>
      </w:r>
      <w:proofErr w:type="spellEnd"/>
      <w:r w:rsidRPr="00C31E19">
        <w:rPr>
          <w:rFonts w:ascii="Calibri" w:eastAsia="Calibri" w:hAnsi="Calibri" w:cs="Calibri"/>
          <w:sz w:val="20"/>
          <w:szCs w:val="20"/>
          <w:lang w:val="nl-NL"/>
        </w:rPr>
        <w:t xml:space="preserve">, een toonaangevend digitaal platform dat openbare laadstations voor elektrische voertuigen verzamelt. </w:t>
      </w:r>
      <w:proofErr w:type="spellStart"/>
      <w:r w:rsidRPr="00C31E19">
        <w:rPr>
          <w:rFonts w:ascii="Calibri" w:eastAsia="Calibri" w:hAnsi="Calibri" w:cs="Calibri"/>
          <w:sz w:val="20"/>
          <w:szCs w:val="20"/>
          <w:lang w:val="nl-NL"/>
        </w:rPr>
        <w:t>ChargeHub</w:t>
      </w:r>
      <w:proofErr w:type="spellEnd"/>
      <w:r w:rsidRPr="00C31E19">
        <w:rPr>
          <w:rFonts w:ascii="Calibri" w:eastAsia="Calibri" w:hAnsi="Calibri" w:cs="Calibri"/>
          <w:sz w:val="20"/>
          <w:szCs w:val="20"/>
          <w:lang w:val="nl-NL"/>
        </w:rPr>
        <w:t xml:space="preserve"> gaat TomTom toegang geven tot een van de grootste databases met openbare laadstations in Noord-Amerika. Daarmee komt het wereldwijde aantal laadstations dat geïntegreerd is met de kaarten van TomTom op meer dan 300.000*.</w:t>
      </w:r>
    </w:p>
    <w:p w14:paraId="01FEB693" w14:textId="77777777" w:rsidR="00A02104" w:rsidRPr="00C31E19" w:rsidRDefault="00A02104" w:rsidP="005B7105">
      <w:pPr>
        <w:spacing w:line="360" w:lineRule="auto"/>
        <w:jc w:val="both"/>
        <w:rPr>
          <w:rFonts w:ascii="Calibri" w:eastAsia="Calibri" w:hAnsi="Calibri" w:cs="Calibri"/>
          <w:sz w:val="20"/>
          <w:szCs w:val="20"/>
          <w:lang w:val="nl-NL"/>
        </w:rPr>
      </w:pPr>
    </w:p>
    <w:p w14:paraId="23AEE611" w14:textId="77777777" w:rsidR="00A02104" w:rsidRPr="00C31E19" w:rsidRDefault="00E22A63" w:rsidP="005B7105">
      <w:pPr>
        <w:spacing w:line="360" w:lineRule="auto"/>
        <w:jc w:val="both"/>
        <w:rPr>
          <w:sz w:val="20"/>
          <w:szCs w:val="20"/>
          <w:lang w:val="nl-NL"/>
        </w:rPr>
      </w:pPr>
      <w:r w:rsidRPr="00C31E19">
        <w:rPr>
          <w:rFonts w:ascii="Calibri" w:eastAsia="Calibri" w:hAnsi="Calibri" w:cs="Calibri"/>
          <w:sz w:val="20"/>
          <w:szCs w:val="20"/>
          <w:lang w:val="nl-NL"/>
        </w:rPr>
        <w:t xml:space="preserve">“Door de gegevens van de laadstations van </w:t>
      </w:r>
      <w:proofErr w:type="spellStart"/>
      <w:r w:rsidRPr="00C31E19">
        <w:rPr>
          <w:rFonts w:ascii="Calibri" w:eastAsia="Calibri" w:hAnsi="Calibri" w:cs="Calibri"/>
          <w:sz w:val="20"/>
          <w:szCs w:val="20"/>
          <w:lang w:val="nl-NL"/>
        </w:rPr>
        <w:t>ChargeHub</w:t>
      </w:r>
      <w:proofErr w:type="spellEnd"/>
      <w:r w:rsidRPr="00C31E19">
        <w:rPr>
          <w:rFonts w:ascii="Calibri" w:eastAsia="Calibri" w:hAnsi="Calibri" w:cs="Calibri"/>
          <w:sz w:val="20"/>
          <w:szCs w:val="20"/>
          <w:lang w:val="nl-NL"/>
        </w:rPr>
        <w:t xml:space="preserve"> in onze kaarten en services voor elektrische voertuigen te integreren, helpt TomTom autobezitters om snel en gemakkelijk laadstations te vinden. Dat bespaart tijd en het vermindert de </w:t>
      </w:r>
      <w:r w:rsidR="005328BA" w:rsidRPr="00C31E19">
        <w:rPr>
          <w:rFonts w:ascii="Calibri" w:eastAsia="Calibri" w:hAnsi="Calibri" w:cs="Calibri"/>
          <w:sz w:val="20"/>
          <w:szCs w:val="20"/>
          <w:lang w:val="nl-NL"/>
        </w:rPr>
        <w:t>vrees</w:t>
      </w:r>
      <w:r w:rsidRPr="00C31E19">
        <w:rPr>
          <w:rFonts w:ascii="Calibri" w:eastAsia="Calibri" w:hAnsi="Calibri" w:cs="Calibri"/>
          <w:sz w:val="20"/>
          <w:szCs w:val="20"/>
          <w:lang w:val="nl-NL"/>
        </w:rPr>
        <w:t xml:space="preserve"> om de eindbestemming niet te halen</w:t>
      </w:r>
      <w:r w:rsidR="00B366B6" w:rsidRPr="00C31E19">
        <w:rPr>
          <w:rFonts w:ascii="Calibri" w:eastAsia="Calibri" w:hAnsi="Calibri" w:cs="Calibri"/>
          <w:sz w:val="20"/>
          <w:szCs w:val="20"/>
          <w:lang w:val="nl-NL"/>
        </w:rPr>
        <w:t>”,</w:t>
      </w:r>
      <w:r w:rsidRPr="00C31E19">
        <w:rPr>
          <w:rFonts w:ascii="Calibri" w:eastAsia="Calibri" w:hAnsi="Calibri" w:cs="Calibri"/>
          <w:sz w:val="20"/>
          <w:szCs w:val="20"/>
          <w:lang w:val="nl-NL"/>
        </w:rPr>
        <w:t xml:space="preserve"> zegt Antoine Saucier, Managing Director</w:t>
      </w:r>
      <w:r w:rsidR="00B366B6" w:rsidRPr="00C31E19">
        <w:rPr>
          <w:rFonts w:ascii="Calibri" w:eastAsia="Calibri" w:hAnsi="Calibri" w:cs="Calibri"/>
          <w:sz w:val="20"/>
          <w:szCs w:val="20"/>
          <w:lang w:val="nl-NL"/>
        </w:rPr>
        <w:t xml:space="preserve"> bij </w:t>
      </w:r>
      <w:r w:rsidRPr="00C31E19">
        <w:rPr>
          <w:rFonts w:ascii="Calibri" w:eastAsia="Calibri" w:hAnsi="Calibri" w:cs="Calibri"/>
          <w:sz w:val="20"/>
          <w:szCs w:val="20"/>
          <w:lang w:val="nl-NL"/>
        </w:rPr>
        <w:t>TomTom Automotive. “</w:t>
      </w:r>
      <w:r w:rsidR="00997A48" w:rsidRPr="00C31E19">
        <w:rPr>
          <w:rFonts w:ascii="Calibri" w:eastAsia="Calibri" w:hAnsi="Calibri" w:cs="Calibri"/>
          <w:sz w:val="20"/>
          <w:szCs w:val="20"/>
          <w:lang w:val="nl-NL"/>
        </w:rPr>
        <w:t xml:space="preserve">Het is een mooi voorbeeld dat illustreert hoe wij grenzen verleggen en daarmee de adoptie van elektrische auto’s versnellen. </w:t>
      </w:r>
      <w:r w:rsidRPr="00C31E19">
        <w:rPr>
          <w:rFonts w:ascii="Calibri" w:eastAsia="Calibri" w:hAnsi="Calibri" w:cs="Calibri"/>
          <w:sz w:val="20"/>
          <w:szCs w:val="20"/>
          <w:lang w:val="nl-NL"/>
        </w:rPr>
        <w:t>Daarmee dragen we bij aan een wereld zonder uitstoot van schadelijke stoffen.”</w:t>
      </w:r>
      <w:r w:rsidR="00B366B6" w:rsidRPr="00C31E19">
        <w:rPr>
          <w:rFonts w:ascii="Calibri" w:eastAsia="Calibri" w:hAnsi="Calibri" w:cs="Calibri"/>
          <w:sz w:val="20"/>
          <w:szCs w:val="20"/>
          <w:lang w:val="nl-NL"/>
        </w:rPr>
        <w:br/>
      </w:r>
    </w:p>
    <w:p w14:paraId="07BCEAA8" w14:textId="77777777" w:rsidR="00A02104" w:rsidRPr="00C31E19" w:rsidRDefault="00E22A63" w:rsidP="005B7105">
      <w:pPr>
        <w:spacing w:line="360" w:lineRule="auto"/>
        <w:jc w:val="both"/>
        <w:rPr>
          <w:sz w:val="20"/>
          <w:szCs w:val="20"/>
          <w:lang w:val="nl-NL"/>
        </w:rPr>
      </w:pPr>
      <w:r w:rsidRPr="00C31E19">
        <w:rPr>
          <w:rFonts w:ascii="Calibri" w:eastAsia="Calibri" w:hAnsi="Calibri" w:cs="Calibri"/>
          <w:sz w:val="20"/>
          <w:szCs w:val="20"/>
          <w:lang w:val="nl-NL"/>
        </w:rPr>
        <w:t xml:space="preserve">“Door onze samenwerking met TomTom zorgen we dat de meest complete en accurate informatie over laadstations breder beschikbaar </w:t>
      </w:r>
      <w:r w:rsidR="00B366B6" w:rsidRPr="00C31E19">
        <w:rPr>
          <w:rFonts w:ascii="Calibri" w:eastAsia="Calibri" w:hAnsi="Calibri" w:cs="Calibri"/>
          <w:sz w:val="20"/>
          <w:szCs w:val="20"/>
          <w:lang w:val="nl-NL"/>
        </w:rPr>
        <w:t>wordt”,</w:t>
      </w:r>
      <w:r w:rsidRPr="00C31E19">
        <w:rPr>
          <w:rFonts w:ascii="Calibri" w:eastAsia="Calibri" w:hAnsi="Calibri" w:cs="Calibri"/>
          <w:sz w:val="20"/>
          <w:szCs w:val="20"/>
          <w:lang w:val="nl-NL"/>
        </w:rPr>
        <w:t xml:space="preserve"> zegt Simon </w:t>
      </w:r>
      <w:proofErr w:type="spellStart"/>
      <w:r w:rsidRPr="00C31E19">
        <w:rPr>
          <w:rFonts w:ascii="Calibri" w:eastAsia="Calibri" w:hAnsi="Calibri" w:cs="Calibri"/>
          <w:sz w:val="20"/>
          <w:szCs w:val="20"/>
          <w:lang w:val="nl-NL"/>
        </w:rPr>
        <w:t>Ouellette</w:t>
      </w:r>
      <w:proofErr w:type="spellEnd"/>
      <w:r w:rsidRPr="00C31E19">
        <w:rPr>
          <w:rFonts w:ascii="Calibri" w:eastAsia="Calibri" w:hAnsi="Calibri" w:cs="Calibri"/>
          <w:sz w:val="20"/>
          <w:szCs w:val="20"/>
          <w:lang w:val="nl-NL"/>
        </w:rPr>
        <w:t xml:space="preserve">, </w:t>
      </w:r>
      <w:r w:rsidR="00B366B6" w:rsidRPr="00C31E19">
        <w:rPr>
          <w:rFonts w:ascii="Calibri" w:eastAsia="Calibri" w:hAnsi="Calibri" w:cs="Calibri"/>
          <w:sz w:val="20"/>
          <w:szCs w:val="20"/>
          <w:lang w:val="nl-NL"/>
        </w:rPr>
        <w:t>Co-</w:t>
      </w:r>
      <w:proofErr w:type="spellStart"/>
      <w:r w:rsidR="00B366B6" w:rsidRPr="00C31E19">
        <w:rPr>
          <w:rFonts w:ascii="Calibri" w:eastAsia="Calibri" w:hAnsi="Calibri" w:cs="Calibri"/>
          <w:sz w:val="20"/>
          <w:szCs w:val="20"/>
          <w:lang w:val="nl-NL"/>
        </w:rPr>
        <w:t>Founder</w:t>
      </w:r>
      <w:proofErr w:type="spellEnd"/>
      <w:r w:rsidRPr="00C31E19">
        <w:rPr>
          <w:rFonts w:ascii="Calibri" w:eastAsia="Calibri" w:hAnsi="Calibri" w:cs="Calibri"/>
          <w:sz w:val="20"/>
          <w:szCs w:val="20"/>
          <w:lang w:val="nl-NL"/>
        </w:rPr>
        <w:t xml:space="preserve"> en </w:t>
      </w:r>
      <w:r w:rsidR="00B366B6" w:rsidRPr="00C31E19">
        <w:rPr>
          <w:rFonts w:ascii="Calibri" w:eastAsia="Calibri" w:hAnsi="Calibri" w:cs="Calibri"/>
          <w:sz w:val="20"/>
          <w:szCs w:val="20"/>
          <w:lang w:val="nl-NL"/>
        </w:rPr>
        <w:t>President</w:t>
      </w:r>
      <w:r w:rsidRPr="00C31E19">
        <w:rPr>
          <w:rFonts w:ascii="Calibri" w:eastAsia="Calibri" w:hAnsi="Calibri" w:cs="Calibri"/>
          <w:sz w:val="20"/>
          <w:szCs w:val="20"/>
          <w:lang w:val="nl-NL"/>
        </w:rPr>
        <w:t xml:space="preserve"> van </w:t>
      </w:r>
      <w:proofErr w:type="spellStart"/>
      <w:r w:rsidRPr="00C31E19">
        <w:rPr>
          <w:rFonts w:ascii="Calibri" w:eastAsia="Calibri" w:hAnsi="Calibri" w:cs="Calibri"/>
          <w:sz w:val="20"/>
          <w:szCs w:val="20"/>
          <w:lang w:val="nl-NL"/>
        </w:rPr>
        <w:t>ChargeHub</w:t>
      </w:r>
      <w:proofErr w:type="spellEnd"/>
      <w:r w:rsidRPr="00C31E19">
        <w:rPr>
          <w:rFonts w:ascii="Calibri" w:eastAsia="Calibri" w:hAnsi="Calibri" w:cs="Calibri"/>
          <w:sz w:val="20"/>
          <w:szCs w:val="20"/>
          <w:lang w:val="nl-NL"/>
        </w:rPr>
        <w:t xml:space="preserve">. “Wij geloven dat dit de infrastructuur van elektrische voertuigen zichtbaarder maakt en dat het helpt de transitie naar elektrisch vervoer te versnellen.” </w:t>
      </w:r>
    </w:p>
    <w:p w14:paraId="7582D64A" w14:textId="77777777" w:rsidR="00A02104" w:rsidRPr="00C31E19" w:rsidRDefault="00A02104" w:rsidP="005B7105">
      <w:pPr>
        <w:spacing w:line="360" w:lineRule="auto"/>
        <w:jc w:val="both"/>
        <w:rPr>
          <w:rFonts w:ascii="Calibri" w:eastAsia="Calibri" w:hAnsi="Calibri" w:cs="Calibri"/>
          <w:sz w:val="20"/>
          <w:szCs w:val="20"/>
          <w:lang w:val="nl-NL"/>
        </w:rPr>
      </w:pPr>
    </w:p>
    <w:p w14:paraId="3763DBFB" w14:textId="77777777" w:rsidR="00A02104" w:rsidRPr="00C31E19" w:rsidRDefault="00E22A63" w:rsidP="005B7105">
      <w:pPr>
        <w:spacing w:line="360" w:lineRule="auto"/>
        <w:jc w:val="both"/>
        <w:rPr>
          <w:sz w:val="20"/>
          <w:szCs w:val="20"/>
          <w:lang w:val="nl-NL"/>
        </w:rPr>
      </w:pPr>
      <w:r w:rsidRPr="00C31E19">
        <w:rPr>
          <w:rFonts w:ascii="Calibri" w:eastAsia="Calibri" w:hAnsi="Calibri" w:cs="Calibri"/>
          <w:sz w:val="20"/>
          <w:szCs w:val="20"/>
          <w:lang w:val="nl-NL"/>
        </w:rPr>
        <w:t xml:space="preserve">De kaarten en diensten voor elektrische voertuigen van TomTom hebben een wereldwijde dekking en bieden real-time informatie om automobilisten te helpen laadstations te vinden. Deze service is in een groot aantal verschillende producten beschikbaar voor </w:t>
      </w:r>
      <w:proofErr w:type="spellStart"/>
      <w:r w:rsidR="004C0516" w:rsidRPr="00C31E19">
        <w:rPr>
          <w:rFonts w:ascii="Calibri" w:eastAsia="Calibri" w:hAnsi="Calibri" w:cs="Calibri"/>
          <w:sz w:val="20"/>
          <w:szCs w:val="20"/>
          <w:lang w:val="nl-NL"/>
        </w:rPr>
        <w:t>a</w:t>
      </w:r>
      <w:r w:rsidRPr="00C31E19">
        <w:rPr>
          <w:rFonts w:ascii="Calibri" w:eastAsia="Calibri" w:hAnsi="Calibri" w:cs="Calibri"/>
          <w:sz w:val="20"/>
          <w:szCs w:val="20"/>
          <w:lang w:val="nl-NL"/>
        </w:rPr>
        <w:t>utomotive</w:t>
      </w:r>
      <w:proofErr w:type="spellEnd"/>
      <w:r w:rsidRPr="00C31E19">
        <w:rPr>
          <w:rFonts w:ascii="Calibri" w:eastAsia="Calibri" w:hAnsi="Calibri" w:cs="Calibri"/>
          <w:sz w:val="20"/>
          <w:szCs w:val="20"/>
          <w:lang w:val="nl-NL"/>
        </w:rPr>
        <w:t xml:space="preserve">- en </w:t>
      </w:r>
      <w:proofErr w:type="spellStart"/>
      <w:r w:rsidR="004C0516" w:rsidRPr="00C31E19">
        <w:rPr>
          <w:rFonts w:ascii="Calibri" w:eastAsia="Calibri" w:hAnsi="Calibri" w:cs="Calibri"/>
          <w:sz w:val="20"/>
          <w:szCs w:val="20"/>
          <w:lang w:val="nl-NL"/>
        </w:rPr>
        <w:t>e</w:t>
      </w:r>
      <w:r w:rsidRPr="00C31E19">
        <w:rPr>
          <w:rFonts w:ascii="Calibri" w:eastAsia="Calibri" w:hAnsi="Calibri" w:cs="Calibri"/>
          <w:sz w:val="20"/>
          <w:szCs w:val="20"/>
          <w:lang w:val="nl-NL"/>
        </w:rPr>
        <w:t>nterprise</w:t>
      </w:r>
      <w:proofErr w:type="spellEnd"/>
      <w:r w:rsidRPr="00C31E19">
        <w:rPr>
          <w:rFonts w:ascii="Calibri" w:eastAsia="Calibri" w:hAnsi="Calibri" w:cs="Calibri"/>
          <w:sz w:val="20"/>
          <w:szCs w:val="20"/>
          <w:lang w:val="nl-NL"/>
        </w:rPr>
        <w:t>-klanten van TomTom.</w:t>
      </w:r>
    </w:p>
    <w:p w14:paraId="0CFAF2D8" w14:textId="77777777" w:rsidR="00A02104" w:rsidRPr="00C31E19" w:rsidRDefault="00A02104" w:rsidP="005B7105">
      <w:pPr>
        <w:spacing w:line="360" w:lineRule="auto"/>
        <w:jc w:val="both"/>
        <w:rPr>
          <w:rFonts w:ascii="Calibri" w:eastAsia="Calibri" w:hAnsi="Calibri" w:cs="Calibri"/>
          <w:sz w:val="20"/>
          <w:szCs w:val="20"/>
          <w:lang w:val="nl-NL"/>
        </w:rPr>
      </w:pPr>
    </w:p>
    <w:p w14:paraId="0E8C30F9" w14:textId="3938F183" w:rsidR="00442B9F" w:rsidRPr="00C31E19" w:rsidRDefault="00E22A63" w:rsidP="00C31E19">
      <w:pPr>
        <w:spacing w:line="360" w:lineRule="auto"/>
        <w:jc w:val="both"/>
        <w:rPr>
          <w:rFonts w:ascii="Calibri" w:eastAsia="Calibri" w:hAnsi="Calibri" w:cs="Calibri"/>
          <w:i/>
          <w:iCs/>
          <w:sz w:val="20"/>
          <w:szCs w:val="20"/>
          <w:lang w:val="en-GB"/>
        </w:rPr>
      </w:pPr>
      <w:r w:rsidRPr="00C31E19">
        <w:rPr>
          <w:rFonts w:ascii="Calibri" w:eastAsia="Calibri" w:hAnsi="Calibri" w:cs="Calibri"/>
          <w:i/>
          <w:iCs/>
          <w:sz w:val="20"/>
          <w:szCs w:val="20"/>
          <w:lang w:val="en-GB"/>
        </w:rPr>
        <w:t xml:space="preserve">*300.000 </w:t>
      </w:r>
      <w:proofErr w:type="spellStart"/>
      <w:r w:rsidRPr="00C31E19">
        <w:rPr>
          <w:rFonts w:ascii="Calibri" w:eastAsia="Calibri" w:hAnsi="Calibri" w:cs="Calibri"/>
          <w:i/>
          <w:iCs/>
          <w:sz w:val="20"/>
          <w:szCs w:val="20"/>
          <w:lang w:val="en-GB"/>
        </w:rPr>
        <w:t>laadstations</w:t>
      </w:r>
      <w:proofErr w:type="spellEnd"/>
      <w:r w:rsidRPr="00C31E19">
        <w:rPr>
          <w:rFonts w:ascii="Calibri" w:eastAsia="Calibri" w:hAnsi="Calibri" w:cs="Calibri"/>
          <w:i/>
          <w:iCs/>
          <w:sz w:val="20"/>
          <w:szCs w:val="20"/>
          <w:lang w:val="en-GB"/>
        </w:rPr>
        <w:t xml:space="preserve"> op 100.000 POI's (Points of In</w:t>
      </w:r>
      <w:r w:rsidR="0023386C" w:rsidRPr="00C31E19">
        <w:rPr>
          <w:rFonts w:ascii="Calibri" w:eastAsia="Calibri" w:hAnsi="Calibri" w:cs="Calibri"/>
          <w:i/>
          <w:iCs/>
          <w:sz w:val="20"/>
          <w:szCs w:val="20"/>
          <w:lang w:val="en-GB"/>
        </w:rPr>
        <w:t>terest</w:t>
      </w:r>
      <w:r w:rsidRPr="00C31E19">
        <w:rPr>
          <w:rFonts w:ascii="Calibri" w:eastAsia="Calibri" w:hAnsi="Calibri" w:cs="Calibri"/>
          <w:i/>
          <w:iCs/>
          <w:sz w:val="20"/>
          <w:szCs w:val="20"/>
          <w:lang w:val="en-GB"/>
        </w:rPr>
        <w:t>)</w:t>
      </w:r>
      <w:bookmarkEnd w:id="0"/>
    </w:p>
    <w:p w14:paraId="573CA288" w14:textId="77777777" w:rsidR="00C31E19" w:rsidRDefault="00442B9F" w:rsidP="005B7105">
      <w:pPr>
        <w:spacing w:after="120" w:line="360" w:lineRule="auto"/>
        <w:rPr>
          <w:rFonts w:asciiTheme="minorHAnsi" w:hAnsiTheme="minorHAnsi" w:cstheme="minorHAnsi"/>
          <w:b/>
          <w:bCs/>
          <w:color w:val="000000" w:themeColor="text1"/>
          <w:sz w:val="20"/>
          <w:szCs w:val="20"/>
          <w:lang w:val="nl-NL"/>
        </w:rPr>
      </w:pPr>
      <w:r w:rsidRPr="00C31E19">
        <w:rPr>
          <w:rFonts w:ascii="Calibri" w:eastAsia="Calibri" w:hAnsi="Calibri" w:cs="Calibri"/>
          <w:i/>
          <w:iCs/>
          <w:sz w:val="20"/>
          <w:szCs w:val="20"/>
        </w:rPr>
        <w:br/>
      </w:r>
    </w:p>
    <w:p w14:paraId="0605D937" w14:textId="77777777" w:rsidR="00C31E19" w:rsidRDefault="00C31E19" w:rsidP="005B7105">
      <w:pPr>
        <w:spacing w:after="120" w:line="360" w:lineRule="auto"/>
        <w:rPr>
          <w:rFonts w:asciiTheme="minorHAnsi" w:hAnsiTheme="minorHAnsi" w:cstheme="minorHAnsi"/>
          <w:b/>
          <w:bCs/>
          <w:color w:val="000000" w:themeColor="text1"/>
          <w:sz w:val="20"/>
          <w:szCs w:val="20"/>
          <w:lang w:val="nl-NL"/>
        </w:rPr>
      </w:pPr>
    </w:p>
    <w:p w14:paraId="0290EE0E" w14:textId="77777777" w:rsidR="00C31E19" w:rsidRDefault="00C31E19" w:rsidP="005B7105">
      <w:pPr>
        <w:spacing w:after="120" w:line="360" w:lineRule="auto"/>
        <w:rPr>
          <w:rFonts w:asciiTheme="minorHAnsi" w:hAnsiTheme="minorHAnsi" w:cstheme="minorHAnsi"/>
          <w:b/>
          <w:bCs/>
          <w:color w:val="000000" w:themeColor="text1"/>
          <w:sz w:val="20"/>
          <w:szCs w:val="20"/>
          <w:lang w:val="nl-NL"/>
        </w:rPr>
      </w:pPr>
    </w:p>
    <w:p w14:paraId="38F4CCD9" w14:textId="77777777" w:rsidR="00C31E19" w:rsidRDefault="00C31E19" w:rsidP="005B7105">
      <w:pPr>
        <w:spacing w:after="120" w:line="360" w:lineRule="auto"/>
        <w:rPr>
          <w:rFonts w:asciiTheme="minorHAnsi" w:hAnsiTheme="minorHAnsi" w:cstheme="minorHAnsi"/>
          <w:b/>
          <w:bCs/>
          <w:color w:val="000000" w:themeColor="text1"/>
          <w:sz w:val="20"/>
          <w:szCs w:val="20"/>
          <w:lang w:val="nl-NL"/>
        </w:rPr>
      </w:pPr>
    </w:p>
    <w:p w14:paraId="5B9C82B5" w14:textId="77777777" w:rsidR="00C31E19" w:rsidRDefault="00C31E19" w:rsidP="005B7105">
      <w:pPr>
        <w:spacing w:after="120" w:line="360" w:lineRule="auto"/>
        <w:rPr>
          <w:rFonts w:asciiTheme="minorHAnsi" w:hAnsiTheme="minorHAnsi" w:cstheme="minorHAnsi"/>
          <w:b/>
          <w:bCs/>
          <w:color w:val="000000" w:themeColor="text1"/>
          <w:sz w:val="20"/>
          <w:szCs w:val="20"/>
          <w:lang w:val="nl-NL"/>
        </w:rPr>
      </w:pPr>
    </w:p>
    <w:p w14:paraId="1B4543A2" w14:textId="6A25795F" w:rsidR="00442B9F" w:rsidRPr="00C31E19" w:rsidRDefault="00442B9F" w:rsidP="005B7105">
      <w:pPr>
        <w:spacing w:after="120" w:line="360" w:lineRule="auto"/>
        <w:rPr>
          <w:rFonts w:asciiTheme="minorHAnsi" w:hAnsiTheme="minorHAnsi" w:cstheme="minorHAnsi"/>
          <w:b/>
          <w:sz w:val="20"/>
          <w:szCs w:val="20"/>
        </w:rPr>
      </w:pPr>
      <w:r w:rsidRPr="00C31E19">
        <w:rPr>
          <w:rFonts w:asciiTheme="minorHAnsi" w:hAnsiTheme="minorHAnsi" w:cstheme="minorHAnsi"/>
          <w:b/>
          <w:bCs/>
          <w:color w:val="000000" w:themeColor="text1"/>
          <w:sz w:val="20"/>
          <w:szCs w:val="20"/>
          <w:lang w:val="nl-NL"/>
        </w:rPr>
        <w:br/>
        <w:t>Over TomTom</w:t>
      </w:r>
      <w:r w:rsidRPr="00C31E19">
        <w:rPr>
          <w:rFonts w:asciiTheme="minorHAnsi" w:hAnsiTheme="minorHAnsi" w:cstheme="minorHAnsi"/>
          <w:b/>
          <w:bCs/>
          <w:color w:val="000000" w:themeColor="text1"/>
          <w:sz w:val="20"/>
          <w:szCs w:val="20"/>
          <w:lang w:val="nl-NL"/>
        </w:rPr>
        <w:br/>
      </w:r>
      <w:r w:rsidRPr="00C31E19">
        <w:rPr>
          <w:rFonts w:asciiTheme="minorHAnsi" w:hAnsiTheme="minorHAnsi" w:cstheme="minorHAnsi"/>
          <w:bCs/>
          <w:color w:val="000000" w:themeColor="text1"/>
          <w:sz w:val="20"/>
          <w:szCs w:val="20"/>
          <w:lang w:val="nl-NL"/>
        </w:rPr>
        <w:t>TomTom is de toonaangevende onafhankelijke locatietechnologie specialist, die mobiliteit vormgeeft door middel van zeer nauwkeurige kaarten, navigatiesoftware, real-time verkeersinformatie en diensten. </w:t>
      </w:r>
      <w:bookmarkStart w:id="1" w:name="_GoBack"/>
      <w:bookmarkEnd w:id="1"/>
      <w:r w:rsidRPr="00C31E19">
        <w:rPr>
          <w:rFonts w:asciiTheme="minorHAnsi" w:hAnsiTheme="minorHAnsi" w:cstheme="minorHAnsi"/>
          <w:bCs/>
          <w:color w:val="000000" w:themeColor="text1"/>
          <w:sz w:val="20"/>
          <w:szCs w:val="20"/>
          <w:lang w:val="nl-NL"/>
        </w:rPr>
        <w:br/>
        <w:t xml:space="preserve">Om onze visie van een veiligere wereld zonder files en emissies te realiseren, creëren we innovatieve technologieën die de wereld in beweging houden. Door onze jarenlange ervaring te combineren met toonaangevende zakelijke en technologie partners, maken we </w:t>
      </w:r>
      <w:proofErr w:type="spellStart"/>
      <w:r w:rsidRPr="00C31E19">
        <w:rPr>
          <w:rFonts w:asciiTheme="minorHAnsi" w:hAnsiTheme="minorHAnsi" w:cstheme="minorHAnsi"/>
          <w:bCs/>
          <w:color w:val="000000" w:themeColor="text1"/>
          <w:sz w:val="20"/>
          <w:szCs w:val="20"/>
          <w:lang w:val="nl-NL"/>
        </w:rPr>
        <w:t>connected</w:t>
      </w:r>
      <w:proofErr w:type="spellEnd"/>
      <w:r w:rsidRPr="00C31E19">
        <w:rPr>
          <w:rFonts w:asciiTheme="minorHAnsi" w:hAnsiTheme="minorHAnsi" w:cstheme="minorHAnsi"/>
          <w:bCs/>
          <w:color w:val="000000" w:themeColor="text1"/>
          <w:sz w:val="20"/>
          <w:szCs w:val="20"/>
          <w:lang w:val="nl-NL"/>
        </w:rPr>
        <w:t xml:space="preserve"> voertuigen, smart </w:t>
      </w:r>
      <w:proofErr w:type="spellStart"/>
      <w:r w:rsidRPr="00C31E19">
        <w:rPr>
          <w:rFonts w:asciiTheme="minorHAnsi" w:hAnsiTheme="minorHAnsi" w:cstheme="minorHAnsi"/>
          <w:bCs/>
          <w:color w:val="000000" w:themeColor="text1"/>
          <w:sz w:val="20"/>
          <w:szCs w:val="20"/>
          <w:lang w:val="nl-NL"/>
        </w:rPr>
        <w:t>mobility</w:t>
      </w:r>
      <w:proofErr w:type="spellEnd"/>
      <w:r w:rsidRPr="00C31E19">
        <w:rPr>
          <w:rFonts w:asciiTheme="minorHAnsi" w:hAnsiTheme="minorHAnsi" w:cstheme="minorHAnsi"/>
          <w:bCs/>
          <w:color w:val="000000" w:themeColor="text1"/>
          <w:sz w:val="20"/>
          <w:szCs w:val="20"/>
          <w:lang w:val="nl-NL"/>
        </w:rPr>
        <w:t xml:space="preserve"> en, uiteindelijk, autonoom rijden mogelijk.</w:t>
      </w:r>
      <w:r w:rsidRPr="00C31E19">
        <w:rPr>
          <w:rFonts w:asciiTheme="minorHAnsi" w:hAnsiTheme="minorHAnsi" w:cstheme="minorHAnsi"/>
          <w:bCs/>
          <w:color w:val="000000" w:themeColor="text1"/>
          <w:sz w:val="20"/>
          <w:szCs w:val="20"/>
          <w:lang w:val="nl-NL"/>
        </w:rPr>
        <w:br/>
        <w:t>Het hoofdkantoor is gevestigd in Amsterdam en het bedrijf heeft kantoren in 30 landen. Wereldwijd v</w:t>
      </w:r>
      <w:r w:rsidR="00C31E19">
        <w:rPr>
          <w:rFonts w:asciiTheme="minorHAnsi" w:hAnsiTheme="minorHAnsi" w:cstheme="minorHAnsi"/>
          <w:bCs/>
          <w:color w:val="000000" w:themeColor="text1"/>
          <w:sz w:val="20"/>
          <w:szCs w:val="20"/>
          <w:lang w:val="nl-NL"/>
        </w:rPr>
        <w:t>e</w:t>
      </w:r>
      <w:r w:rsidRPr="00C31E19">
        <w:rPr>
          <w:rFonts w:asciiTheme="minorHAnsi" w:hAnsiTheme="minorHAnsi" w:cstheme="minorHAnsi"/>
          <w:bCs/>
          <w:color w:val="000000" w:themeColor="text1"/>
          <w:sz w:val="20"/>
          <w:szCs w:val="20"/>
          <w:lang w:val="nl-NL"/>
        </w:rPr>
        <w:t>rtrouwen honderden miljoenen mensen op de technologieën van TomTom. </w:t>
      </w:r>
      <w:r w:rsidRPr="00C31E19">
        <w:rPr>
          <w:rFonts w:asciiTheme="minorHAnsi" w:hAnsiTheme="minorHAnsi" w:cstheme="minorHAnsi"/>
          <w:bCs/>
          <w:color w:val="000000" w:themeColor="text1"/>
          <w:sz w:val="20"/>
          <w:szCs w:val="20"/>
          <w:lang w:val="nl-NL"/>
        </w:rPr>
        <w:br/>
      </w:r>
      <w:hyperlink r:id="rId8" w:history="1">
        <w:r w:rsidRPr="00C31E19">
          <w:rPr>
            <w:rStyle w:val="Hyperlink"/>
            <w:rFonts w:asciiTheme="minorHAnsi" w:hAnsiTheme="minorHAnsi" w:cstheme="minorHAnsi"/>
            <w:bCs/>
            <w:sz w:val="20"/>
            <w:szCs w:val="20"/>
            <w:lang w:val="en-GB"/>
          </w:rPr>
          <w:t>www.tomtom.com</w:t>
        </w:r>
      </w:hyperlink>
      <w:r w:rsidRPr="00C31E19">
        <w:rPr>
          <w:rFonts w:asciiTheme="minorHAnsi" w:hAnsiTheme="minorHAnsi" w:cstheme="minorHAnsi"/>
          <w:bCs/>
          <w:color w:val="000000" w:themeColor="text1"/>
          <w:sz w:val="20"/>
          <w:szCs w:val="20"/>
          <w:lang w:val="en-GB"/>
        </w:rPr>
        <w:t> </w:t>
      </w:r>
      <w:r w:rsidRPr="00C31E19">
        <w:rPr>
          <w:rFonts w:asciiTheme="minorHAnsi" w:hAnsiTheme="minorHAnsi" w:cstheme="minorHAnsi"/>
          <w:bCs/>
          <w:color w:val="000000" w:themeColor="text1"/>
          <w:sz w:val="20"/>
          <w:szCs w:val="20"/>
          <w:lang w:val="en-GB"/>
        </w:rPr>
        <w:br/>
      </w:r>
      <w:r w:rsidRPr="00C31E19">
        <w:rPr>
          <w:rFonts w:asciiTheme="minorHAnsi" w:hAnsiTheme="minorHAnsi" w:cstheme="minorHAnsi"/>
          <w:bCs/>
          <w:color w:val="000000" w:themeColor="text1"/>
          <w:sz w:val="20"/>
          <w:szCs w:val="20"/>
          <w:lang w:val="en-GB"/>
        </w:rPr>
        <w:br/>
      </w:r>
      <w:r w:rsidRPr="00C31E19">
        <w:rPr>
          <w:rFonts w:asciiTheme="minorHAnsi" w:hAnsiTheme="minorHAnsi" w:cstheme="minorHAnsi"/>
          <w:b/>
          <w:sz w:val="20"/>
          <w:szCs w:val="20"/>
        </w:rPr>
        <w:t xml:space="preserve">About </w:t>
      </w:r>
      <w:proofErr w:type="spellStart"/>
      <w:r w:rsidRPr="00C31E19">
        <w:rPr>
          <w:rFonts w:asciiTheme="minorHAnsi" w:hAnsiTheme="minorHAnsi" w:cstheme="minorHAnsi"/>
          <w:b/>
          <w:sz w:val="20"/>
          <w:szCs w:val="20"/>
        </w:rPr>
        <w:t>ChargeHub</w:t>
      </w:r>
      <w:proofErr w:type="spellEnd"/>
    </w:p>
    <w:p w14:paraId="4B406C00" w14:textId="77777777" w:rsidR="00442B9F" w:rsidRPr="00C31E19" w:rsidRDefault="00442B9F" w:rsidP="005B7105">
      <w:pPr>
        <w:spacing w:after="120" w:line="360" w:lineRule="auto"/>
        <w:rPr>
          <w:rFonts w:asciiTheme="minorHAnsi" w:hAnsiTheme="minorHAnsi" w:cstheme="minorHAnsi"/>
          <w:sz w:val="20"/>
          <w:szCs w:val="20"/>
        </w:rPr>
      </w:pPr>
      <w:proofErr w:type="spellStart"/>
      <w:r w:rsidRPr="00C31E19">
        <w:rPr>
          <w:rFonts w:asciiTheme="minorHAnsi" w:hAnsiTheme="minorHAnsi" w:cstheme="minorHAnsi"/>
          <w:sz w:val="20"/>
          <w:szCs w:val="20"/>
        </w:rPr>
        <w:t>ChargeHub</w:t>
      </w:r>
      <w:proofErr w:type="spellEnd"/>
      <w:r w:rsidRPr="00C31E19">
        <w:rPr>
          <w:rFonts w:asciiTheme="minorHAnsi" w:hAnsiTheme="minorHAnsi" w:cstheme="minorHAnsi"/>
          <w:sz w:val="20"/>
          <w:szCs w:val="20"/>
        </w:rPr>
        <w:t xml:space="preserve"> is a community driven platform that helps electric vehicle drivers beat “range anxiety” by helping them find over 80,000 public charging stations in Canada, the US and Mexico.  Over 700,000 people have used </w:t>
      </w:r>
      <w:proofErr w:type="spellStart"/>
      <w:r w:rsidRPr="00C31E19">
        <w:rPr>
          <w:rFonts w:asciiTheme="minorHAnsi" w:hAnsiTheme="minorHAnsi" w:cstheme="minorHAnsi"/>
          <w:sz w:val="20"/>
          <w:szCs w:val="20"/>
        </w:rPr>
        <w:t>ChargeHub</w:t>
      </w:r>
      <w:proofErr w:type="spellEnd"/>
      <w:r w:rsidRPr="00C31E19">
        <w:rPr>
          <w:rFonts w:asciiTheme="minorHAnsi" w:hAnsiTheme="minorHAnsi" w:cstheme="minorHAnsi"/>
          <w:sz w:val="20"/>
          <w:szCs w:val="20"/>
        </w:rPr>
        <w:t xml:space="preserve"> to find charging stations, add reviews or pictures.  Users can also see live status and pay for charging directly in the app, making the charging experience simple and enjoyable.  </w:t>
      </w:r>
      <w:proofErr w:type="spellStart"/>
      <w:r w:rsidRPr="00C31E19">
        <w:rPr>
          <w:rFonts w:asciiTheme="minorHAnsi" w:hAnsiTheme="minorHAnsi" w:cstheme="minorHAnsi"/>
          <w:sz w:val="20"/>
          <w:szCs w:val="20"/>
        </w:rPr>
        <w:t>ChargeHub</w:t>
      </w:r>
      <w:proofErr w:type="spellEnd"/>
      <w:r w:rsidRPr="00C31E19">
        <w:rPr>
          <w:rFonts w:asciiTheme="minorHAnsi" w:hAnsiTheme="minorHAnsi" w:cstheme="minorHAnsi"/>
          <w:sz w:val="20"/>
          <w:szCs w:val="20"/>
        </w:rPr>
        <w:t xml:space="preserve"> recently launched </w:t>
      </w:r>
      <w:proofErr w:type="spellStart"/>
      <w:r w:rsidRPr="00C31E19">
        <w:rPr>
          <w:rFonts w:asciiTheme="minorHAnsi" w:hAnsiTheme="minorHAnsi" w:cstheme="minorHAnsi"/>
          <w:sz w:val="20"/>
          <w:szCs w:val="20"/>
        </w:rPr>
        <w:t>ChargeHub</w:t>
      </w:r>
      <w:proofErr w:type="spellEnd"/>
      <w:r w:rsidRPr="00C31E19">
        <w:rPr>
          <w:rFonts w:asciiTheme="minorHAnsi" w:hAnsiTheme="minorHAnsi" w:cstheme="minorHAnsi"/>
          <w:sz w:val="20"/>
          <w:szCs w:val="20"/>
        </w:rPr>
        <w:t xml:space="preserve"> Central, the first multi-vendor EV charging data monitoring dashboard. </w:t>
      </w:r>
    </w:p>
    <w:p w14:paraId="66F3B3AE" w14:textId="25EDF0B7" w:rsidR="00442B9F" w:rsidRPr="00C31E19" w:rsidRDefault="00442B9F" w:rsidP="005B7105">
      <w:pPr>
        <w:spacing w:after="120" w:line="360" w:lineRule="auto"/>
        <w:rPr>
          <w:rFonts w:ascii="Calibri" w:eastAsia="Calibri" w:hAnsi="Calibri" w:cs="Calibri"/>
          <w:sz w:val="20"/>
          <w:szCs w:val="20"/>
          <w:lang w:val="nl-NL"/>
        </w:rPr>
      </w:pPr>
      <w:r w:rsidRPr="00C31E19">
        <w:rPr>
          <w:i/>
          <w:iCs/>
          <w:sz w:val="20"/>
          <w:szCs w:val="20"/>
          <w:lang w:val="nl-BE"/>
        </w:rPr>
        <w:br/>
      </w:r>
      <w:r w:rsidRPr="00C31E19">
        <w:rPr>
          <w:rFonts w:ascii="Calibri" w:eastAsia="MS Mincho" w:hAnsi="Calibri" w:cs="Calibri"/>
          <w:b/>
          <w:bCs/>
          <w:sz w:val="20"/>
          <w:szCs w:val="20"/>
          <w:lang w:val="nl-NL" w:eastAsia="ja-JP"/>
        </w:rPr>
        <w:t xml:space="preserve">Voor verdere persinformatie, beeldmateriaal of een interview kunt u contact opnemen met </w:t>
      </w:r>
      <w:r w:rsidR="00C31E19" w:rsidRPr="00C31E19">
        <w:rPr>
          <w:rFonts w:ascii="Calibri" w:eastAsia="MS Mincho" w:hAnsi="Calibri" w:cs="Calibri"/>
          <w:b/>
          <w:bCs/>
          <w:sz w:val="20"/>
          <w:szCs w:val="20"/>
          <w:lang w:val="nl-NL" w:eastAsia="ja-JP"/>
        </w:rPr>
        <w:br/>
      </w:r>
      <w:r w:rsidR="00C31E19" w:rsidRPr="00C31E19">
        <w:rPr>
          <w:rFonts w:ascii="Calibri" w:eastAsia="MS Mincho" w:hAnsi="Calibri" w:cs="Calibri"/>
          <w:sz w:val="20"/>
          <w:szCs w:val="20"/>
          <w:lang w:val="nl-NL" w:eastAsia="ja-JP"/>
        </w:rPr>
        <w:t xml:space="preserve">Sandra Van </w:t>
      </w:r>
      <w:proofErr w:type="spellStart"/>
      <w:r w:rsidR="00C31E19" w:rsidRPr="00C31E19">
        <w:rPr>
          <w:rFonts w:ascii="Calibri" w:eastAsia="MS Mincho" w:hAnsi="Calibri" w:cs="Calibri"/>
          <w:sz w:val="20"/>
          <w:szCs w:val="20"/>
          <w:lang w:val="nl-NL" w:eastAsia="ja-JP"/>
        </w:rPr>
        <w:t>Hauwaert</w:t>
      </w:r>
      <w:proofErr w:type="spellEnd"/>
      <w:r w:rsidR="00C31E19" w:rsidRPr="00C31E19">
        <w:rPr>
          <w:rFonts w:ascii="Calibri" w:eastAsia="MS Mincho" w:hAnsi="Calibri" w:cs="Calibri"/>
          <w:sz w:val="20"/>
          <w:szCs w:val="20"/>
          <w:lang w:val="nl-NL" w:eastAsia="ja-JP"/>
        </w:rPr>
        <w:t xml:space="preserve">, Square </w:t>
      </w:r>
      <w:proofErr w:type="spellStart"/>
      <w:r w:rsidR="00C31E19" w:rsidRPr="00C31E19">
        <w:rPr>
          <w:rFonts w:ascii="Calibri" w:eastAsia="MS Mincho" w:hAnsi="Calibri" w:cs="Calibri"/>
          <w:sz w:val="20"/>
          <w:szCs w:val="20"/>
          <w:lang w:val="nl-NL" w:eastAsia="ja-JP"/>
        </w:rPr>
        <w:t>Egg</w:t>
      </w:r>
      <w:proofErr w:type="spellEnd"/>
      <w:r w:rsidR="00C31E19" w:rsidRPr="00C31E19">
        <w:rPr>
          <w:rFonts w:ascii="Calibri" w:eastAsia="MS Mincho" w:hAnsi="Calibri" w:cs="Calibri"/>
          <w:sz w:val="20"/>
          <w:szCs w:val="20"/>
          <w:lang w:val="nl-NL" w:eastAsia="ja-JP"/>
        </w:rPr>
        <w:t xml:space="preserve"> Communications, </w:t>
      </w:r>
      <w:hyperlink r:id="rId9" w:history="1">
        <w:r w:rsidR="00C31E19" w:rsidRPr="00C31E19">
          <w:rPr>
            <w:rStyle w:val="Hyperlink"/>
            <w:rFonts w:ascii="Calibri" w:eastAsia="MS Mincho" w:hAnsi="Calibri" w:cs="Calibri"/>
            <w:sz w:val="20"/>
            <w:szCs w:val="20"/>
            <w:lang w:val="nl-NL" w:eastAsia="ja-JP"/>
          </w:rPr>
          <w:t>sandra@square-egg.be</w:t>
        </w:r>
      </w:hyperlink>
      <w:r w:rsidR="00C31E19" w:rsidRPr="00C31E19">
        <w:rPr>
          <w:rFonts w:ascii="Calibri" w:eastAsia="MS Mincho" w:hAnsi="Calibri" w:cs="Calibri"/>
          <w:sz w:val="20"/>
          <w:szCs w:val="20"/>
          <w:lang w:val="nl-NL" w:eastAsia="ja-JP"/>
        </w:rPr>
        <w:t>, GSM 0497251816</w:t>
      </w:r>
    </w:p>
    <w:p w14:paraId="2E410A9B" w14:textId="77777777" w:rsidR="00442B9F" w:rsidRPr="00C31E19" w:rsidRDefault="00442B9F" w:rsidP="005B7105">
      <w:pPr>
        <w:spacing w:after="120" w:line="360" w:lineRule="auto"/>
        <w:rPr>
          <w:rFonts w:asciiTheme="minorHAnsi" w:hAnsiTheme="minorHAnsi" w:cstheme="minorHAnsi"/>
          <w:color w:val="0563C1" w:themeColor="hyperlink"/>
          <w:sz w:val="20"/>
          <w:szCs w:val="20"/>
          <w:u w:val="single"/>
          <w:lang w:val="nl-NL"/>
        </w:rPr>
      </w:pPr>
    </w:p>
    <w:p w14:paraId="124306F6" w14:textId="6A1FF480" w:rsidR="00A02104" w:rsidRPr="00C31E19" w:rsidRDefault="00A02104">
      <w:pPr>
        <w:spacing w:line="276" w:lineRule="auto"/>
        <w:jc w:val="both"/>
        <w:rPr>
          <w:i/>
          <w:iCs/>
          <w:sz w:val="20"/>
          <w:szCs w:val="20"/>
          <w:lang w:val="nl-NL"/>
        </w:rPr>
      </w:pPr>
    </w:p>
    <w:sectPr w:rsidR="00A02104" w:rsidRPr="00C31E19">
      <w:headerReference w:type="default" r:id="rId10"/>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B35B2" w14:textId="77777777" w:rsidR="00F655C5" w:rsidRDefault="00F655C5">
      <w:r>
        <w:separator/>
      </w:r>
    </w:p>
  </w:endnote>
  <w:endnote w:type="continuationSeparator" w:id="0">
    <w:p w14:paraId="7FE24912" w14:textId="77777777" w:rsidR="00F655C5" w:rsidRDefault="00F6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3DD53" w14:textId="77777777" w:rsidR="00F655C5" w:rsidRDefault="00F655C5">
      <w:r>
        <w:separator/>
      </w:r>
    </w:p>
  </w:footnote>
  <w:footnote w:type="continuationSeparator" w:id="0">
    <w:p w14:paraId="67EB77C9" w14:textId="77777777" w:rsidR="00F655C5" w:rsidRDefault="00F65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2133" w14:textId="02149994" w:rsidR="00A02104" w:rsidRDefault="00E22A63">
    <w:pPr>
      <w:tabs>
        <w:tab w:val="left" w:pos="948"/>
        <w:tab w:val="center" w:pos="4680"/>
      </w:tabs>
      <w:spacing w:after="36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04"/>
    <w:rsid w:val="0023386C"/>
    <w:rsid w:val="002E4613"/>
    <w:rsid w:val="002F2F8C"/>
    <w:rsid w:val="003320D4"/>
    <w:rsid w:val="00442B9F"/>
    <w:rsid w:val="004A4F9C"/>
    <w:rsid w:val="004C0516"/>
    <w:rsid w:val="005328BA"/>
    <w:rsid w:val="0054025C"/>
    <w:rsid w:val="005B7105"/>
    <w:rsid w:val="00707826"/>
    <w:rsid w:val="007527A7"/>
    <w:rsid w:val="00764221"/>
    <w:rsid w:val="0082638D"/>
    <w:rsid w:val="00851A58"/>
    <w:rsid w:val="008C40C6"/>
    <w:rsid w:val="008E61CA"/>
    <w:rsid w:val="00997A48"/>
    <w:rsid w:val="00A02104"/>
    <w:rsid w:val="00A509FB"/>
    <w:rsid w:val="00AD7A39"/>
    <w:rsid w:val="00B0517F"/>
    <w:rsid w:val="00B34B32"/>
    <w:rsid w:val="00B366B6"/>
    <w:rsid w:val="00C31E19"/>
    <w:rsid w:val="00C62403"/>
    <w:rsid w:val="00CF6185"/>
    <w:rsid w:val="00DE6AC6"/>
    <w:rsid w:val="00E22A63"/>
    <w:rsid w:val="00F6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3571"/>
  <w15:docId w15:val="{47B91A46-B530-D347-8EAF-84B88E4D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05BCE"/>
    <w:rPr>
      <w:sz w:val="24"/>
      <w:szCs w:val="24"/>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97A48"/>
    <w:rPr>
      <w:sz w:val="16"/>
      <w:szCs w:val="16"/>
    </w:rPr>
  </w:style>
  <w:style w:type="paragraph" w:styleId="Tekstopmerking">
    <w:name w:val="annotation text"/>
    <w:basedOn w:val="Standaard"/>
    <w:link w:val="TekstopmerkingChar"/>
    <w:uiPriority w:val="99"/>
    <w:semiHidden/>
    <w:unhideWhenUsed/>
    <w:rsid w:val="00997A48"/>
    <w:rPr>
      <w:sz w:val="20"/>
      <w:szCs w:val="20"/>
    </w:rPr>
  </w:style>
  <w:style w:type="character" w:customStyle="1" w:styleId="TekstopmerkingChar">
    <w:name w:val="Tekst opmerking Char"/>
    <w:basedOn w:val="Standaardalinea-lettertype"/>
    <w:link w:val="Tekstopmerking"/>
    <w:uiPriority w:val="99"/>
    <w:semiHidden/>
    <w:rsid w:val="00997A48"/>
  </w:style>
  <w:style w:type="paragraph" w:styleId="Onderwerpvanopmerking">
    <w:name w:val="annotation subject"/>
    <w:basedOn w:val="Tekstopmerking"/>
    <w:next w:val="Tekstopmerking"/>
    <w:link w:val="OnderwerpvanopmerkingChar"/>
    <w:uiPriority w:val="99"/>
    <w:semiHidden/>
    <w:unhideWhenUsed/>
    <w:rsid w:val="00997A48"/>
    <w:rPr>
      <w:b/>
      <w:bCs/>
    </w:rPr>
  </w:style>
  <w:style w:type="character" w:customStyle="1" w:styleId="OnderwerpvanopmerkingChar">
    <w:name w:val="Onderwerp van opmerking Char"/>
    <w:basedOn w:val="TekstopmerkingChar"/>
    <w:link w:val="Onderwerpvanopmerking"/>
    <w:uiPriority w:val="99"/>
    <w:semiHidden/>
    <w:rsid w:val="00997A48"/>
    <w:rPr>
      <w:b/>
      <w:bCs/>
    </w:rPr>
  </w:style>
  <w:style w:type="paragraph" w:styleId="Ballontekst">
    <w:name w:val="Balloon Text"/>
    <w:basedOn w:val="Standaard"/>
    <w:link w:val="BallontekstChar"/>
    <w:uiPriority w:val="99"/>
    <w:semiHidden/>
    <w:unhideWhenUsed/>
    <w:rsid w:val="00997A48"/>
    <w:rPr>
      <w:sz w:val="18"/>
      <w:szCs w:val="18"/>
    </w:rPr>
  </w:style>
  <w:style w:type="character" w:customStyle="1" w:styleId="BallontekstChar">
    <w:name w:val="Ballontekst Char"/>
    <w:basedOn w:val="Standaardalinea-lettertype"/>
    <w:link w:val="Ballontekst"/>
    <w:uiPriority w:val="99"/>
    <w:semiHidden/>
    <w:rsid w:val="00997A48"/>
    <w:rPr>
      <w:sz w:val="18"/>
      <w:szCs w:val="18"/>
    </w:rPr>
  </w:style>
  <w:style w:type="character" w:styleId="Hyperlink">
    <w:name w:val="Hyperlink"/>
    <w:basedOn w:val="Standaardalinea-lettertype"/>
    <w:uiPriority w:val="99"/>
    <w:unhideWhenUsed/>
    <w:rsid w:val="00442B9F"/>
    <w:rPr>
      <w:color w:val="0563C1" w:themeColor="hyperlink"/>
      <w:u w:val="single"/>
    </w:rPr>
  </w:style>
  <w:style w:type="paragraph" w:styleId="Koptekst">
    <w:name w:val="header"/>
    <w:basedOn w:val="Standaard"/>
    <w:link w:val="KoptekstChar"/>
    <w:uiPriority w:val="99"/>
    <w:unhideWhenUsed/>
    <w:rsid w:val="00B0517F"/>
    <w:pPr>
      <w:tabs>
        <w:tab w:val="center" w:pos="4536"/>
        <w:tab w:val="right" w:pos="9072"/>
      </w:tabs>
    </w:pPr>
  </w:style>
  <w:style w:type="character" w:customStyle="1" w:styleId="KoptekstChar">
    <w:name w:val="Koptekst Char"/>
    <w:basedOn w:val="Standaardalinea-lettertype"/>
    <w:link w:val="Koptekst"/>
    <w:uiPriority w:val="99"/>
    <w:rsid w:val="00B0517F"/>
    <w:rPr>
      <w:sz w:val="24"/>
      <w:szCs w:val="24"/>
    </w:rPr>
  </w:style>
  <w:style w:type="paragraph" w:styleId="Voettekst">
    <w:name w:val="footer"/>
    <w:basedOn w:val="Standaard"/>
    <w:link w:val="VoettekstChar"/>
    <w:uiPriority w:val="99"/>
    <w:unhideWhenUsed/>
    <w:rsid w:val="00B0517F"/>
    <w:pPr>
      <w:tabs>
        <w:tab w:val="center" w:pos="4536"/>
        <w:tab w:val="right" w:pos="9072"/>
      </w:tabs>
    </w:pPr>
  </w:style>
  <w:style w:type="character" w:customStyle="1" w:styleId="VoettekstChar">
    <w:name w:val="Voettekst Char"/>
    <w:basedOn w:val="Standaardalinea-lettertype"/>
    <w:link w:val="Voettekst"/>
    <w:uiPriority w:val="99"/>
    <w:rsid w:val="00B0517F"/>
    <w:rPr>
      <w:sz w:val="24"/>
      <w:szCs w:val="24"/>
    </w:rPr>
  </w:style>
  <w:style w:type="character" w:styleId="Onopgelostemelding">
    <w:name w:val="Unresolved Mention"/>
    <w:basedOn w:val="Standaardalinea-lettertype"/>
    <w:uiPriority w:val="99"/>
    <w:semiHidden/>
    <w:unhideWhenUsed/>
    <w:rsid w:val="00C31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05997">
      <w:bodyDiv w:val="1"/>
      <w:marLeft w:val="0"/>
      <w:marRight w:val="0"/>
      <w:marTop w:val="0"/>
      <w:marBottom w:val="0"/>
      <w:divBdr>
        <w:top w:val="none" w:sz="0" w:space="0" w:color="auto"/>
        <w:left w:val="none" w:sz="0" w:space="0" w:color="auto"/>
        <w:bottom w:val="none" w:sz="0" w:space="0" w:color="auto"/>
        <w:right w:val="none" w:sz="0" w:space="0" w:color="auto"/>
      </w:divBdr>
    </w:div>
    <w:div w:id="1089077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mtom.com" TargetMode="External"/><Relationship Id="rId3" Type="http://schemas.openxmlformats.org/officeDocument/2006/relationships/webSettings" Target="webSettings.xml"/><Relationship Id="rId7" Type="http://schemas.openxmlformats.org/officeDocument/2006/relationships/hyperlink" Target="http://www.tomto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2954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Remco Meerstra</dc:creator>
  <cp:lastModifiedBy>Sandra Van Hauwaert</cp:lastModifiedBy>
  <cp:revision>2</cp:revision>
  <dcterms:created xsi:type="dcterms:W3CDTF">2019-10-16T16:32:00Z</dcterms:created>
  <dcterms:modified xsi:type="dcterms:W3CDTF">2019-10-16T16:32:00Z</dcterms:modified>
</cp:coreProperties>
</file>